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B2C498" w14:textId="7C9DBE33" w:rsidR="00467D24" w:rsidRPr="00467D24" w:rsidRDefault="00467D24">
      <w:pPr>
        <w:rPr>
          <w:rFonts w:ascii="Arial" w:hAnsi="Arial" w:cs="Arial"/>
          <w:color w:val="FF0000"/>
          <w:sz w:val="32"/>
          <w:szCs w:val="32"/>
        </w:rPr>
      </w:pPr>
      <w:r w:rsidRPr="00467D24">
        <w:rPr>
          <w:rFonts w:ascii="Arial" w:hAnsi="Arial" w:cs="Arial"/>
          <w:color w:val="FF0000"/>
          <w:sz w:val="32"/>
          <w:szCs w:val="32"/>
        </w:rPr>
        <w:t>READ ME FIRST</w:t>
      </w:r>
    </w:p>
    <w:p w14:paraId="4A96B213" w14:textId="7CDA7C7B" w:rsidR="00467D24" w:rsidRPr="00A82B88" w:rsidRDefault="002F6922">
      <w:pPr>
        <w:rPr>
          <w:rFonts w:ascii="Arial" w:hAnsi="Arial" w:cs="Arial"/>
          <w:b/>
          <w:bCs/>
        </w:rPr>
      </w:pPr>
      <w:proofErr w:type="spellStart"/>
      <w:r w:rsidRPr="00A82B88">
        <w:rPr>
          <w:rFonts w:ascii="Arial" w:hAnsi="Arial" w:cs="Arial"/>
          <w:b/>
          <w:bCs/>
        </w:rPr>
        <w:t>ThriveWell</w:t>
      </w:r>
      <w:proofErr w:type="spellEnd"/>
      <w:r w:rsidRPr="00A82B88">
        <w:rPr>
          <w:rFonts w:ascii="Tahoma" w:hAnsi="Tahoma" w:cs="Tahoma"/>
          <w:b/>
          <w:bCs/>
        </w:rPr>
        <w:t>℠</w:t>
      </w:r>
      <w:r w:rsidRPr="00A82B88">
        <w:rPr>
          <w:rFonts w:ascii="Arial" w:hAnsi="Arial" w:cs="Arial"/>
          <w:b/>
          <w:bCs/>
        </w:rPr>
        <w:t xml:space="preserve"> Rewards</w:t>
      </w:r>
      <w:r w:rsidR="004E7F5C">
        <w:rPr>
          <w:rFonts w:ascii="Arial" w:hAnsi="Arial" w:cs="Arial"/>
          <w:b/>
          <w:bCs/>
        </w:rPr>
        <w:t xml:space="preserve"> for Small Groups</w:t>
      </w:r>
    </w:p>
    <w:p w14:paraId="33A23998" w14:textId="6467F5BA" w:rsidR="003E5020" w:rsidRDefault="00467D24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use this toolkit to help educate </w:t>
      </w:r>
      <w:r w:rsidR="002F6922">
        <w:rPr>
          <w:rFonts w:ascii="Arial" w:hAnsi="Arial" w:cs="Arial"/>
        </w:rPr>
        <w:t>and engage your workforce</w:t>
      </w:r>
      <w:r w:rsidR="003E5020">
        <w:rPr>
          <w:rFonts w:ascii="Arial" w:hAnsi="Arial" w:cs="Arial"/>
        </w:rPr>
        <w:t xml:space="preserve"> </w:t>
      </w:r>
      <w:r w:rsidR="002F6922">
        <w:rPr>
          <w:rFonts w:ascii="Arial" w:hAnsi="Arial" w:cs="Arial"/>
        </w:rPr>
        <w:t xml:space="preserve">with </w:t>
      </w:r>
      <w:proofErr w:type="spellStart"/>
      <w:r w:rsidR="002F6922">
        <w:rPr>
          <w:rFonts w:ascii="Arial" w:hAnsi="Arial" w:cs="Arial"/>
        </w:rPr>
        <w:t>ThriveWell</w:t>
      </w:r>
      <w:proofErr w:type="spellEnd"/>
      <w:r w:rsidR="002F6922">
        <w:rPr>
          <w:rFonts w:ascii="Tahoma" w:hAnsi="Tahoma" w:cs="Tahoma"/>
        </w:rPr>
        <w:t>℠,</w:t>
      </w:r>
      <w:r w:rsidR="002F6922">
        <w:rPr>
          <w:rFonts w:ascii="Arial" w:hAnsi="Arial" w:cs="Arial"/>
        </w:rPr>
        <w:t xml:space="preserve"> th</w:t>
      </w:r>
      <w:r w:rsidR="003E5020">
        <w:rPr>
          <w:rFonts w:ascii="Arial" w:hAnsi="Arial" w:cs="Arial"/>
        </w:rPr>
        <w:t>e</w:t>
      </w:r>
      <w:r w:rsidR="00F41B3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wellbeing program</w:t>
      </w:r>
      <w:r w:rsidR="002F6922">
        <w:rPr>
          <w:rFonts w:ascii="Arial" w:hAnsi="Arial" w:cs="Arial"/>
        </w:rPr>
        <w:t xml:space="preserve"> available to eligible members on the Excellus BlueCross BlueShield plan.  Members can </w:t>
      </w:r>
      <w:r w:rsidR="003E5020">
        <w:rPr>
          <w:rFonts w:ascii="Arial" w:hAnsi="Arial" w:cs="Arial"/>
        </w:rPr>
        <w:t>earn rewards</w:t>
      </w:r>
      <w:r w:rsidR="002F6922">
        <w:rPr>
          <w:rFonts w:ascii="Arial" w:hAnsi="Arial" w:cs="Arial"/>
        </w:rPr>
        <w:t xml:space="preserve"> throughout the benefit year</w:t>
      </w:r>
      <w:r w:rsidR="003E5020">
        <w:rPr>
          <w:rFonts w:ascii="Arial" w:hAnsi="Arial" w:cs="Arial"/>
        </w:rPr>
        <w:t xml:space="preserve"> for engaging in healthy behaviors</w:t>
      </w:r>
      <w:r w:rsidR="002F6922">
        <w:rPr>
          <w:rFonts w:ascii="Arial" w:hAnsi="Arial" w:cs="Arial"/>
        </w:rPr>
        <w:t xml:space="preserve"> through</w:t>
      </w:r>
      <w:r w:rsidR="00B772BA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ThriveWel</w:t>
      </w:r>
      <w:r w:rsidR="00B772BA">
        <w:rPr>
          <w:rFonts w:ascii="Arial" w:hAnsi="Arial" w:cs="Arial"/>
        </w:rPr>
        <w:t>l</w:t>
      </w:r>
      <w:proofErr w:type="spellEnd"/>
      <w:r w:rsidR="00B772BA">
        <w:rPr>
          <w:rFonts w:ascii="Arial" w:hAnsi="Arial" w:cs="Arial"/>
        </w:rPr>
        <w:t xml:space="preserve">. </w:t>
      </w:r>
      <w:r w:rsidR="004E7F5C">
        <w:rPr>
          <w:rFonts w:ascii="Arial" w:hAnsi="Arial" w:cs="Arial"/>
        </w:rPr>
        <w:t xml:space="preserve">Small Group plans have an embedded </w:t>
      </w:r>
      <w:r w:rsidR="004E7F5C" w:rsidRPr="0040048A">
        <w:rPr>
          <w:rFonts w:ascii="Arial" w:hAnsi="Arial" w:cs="Arial"/>
          <w:b/>
          <w:bCs/>
        </w:rPr>
        <w:t>$200 reward for subscriber</w:t>
      </w:r>
      <w:r w:rsidR="004E7F5C">
        <w:rPr>
          <w:rFonts w:ascii="Arial" w:hAnsi="Arial" w:cs="Arial"/>
        </w:rPr>
        <w:t xml:space="preserve"> and </w:t>
      </w:r>
      <w:r w:rsidR="004E7F5C" w:rsidRPr="0040048A">
        <w:rPr>
          <w:rFonts w:ascii="Arial" w:hAnsi="Arial" w:cs="Arial"/>
          <w:b/>
          <w:bCs/>
        </w:rPr>
        <w:t>$200 reward for spouse</w:t>
      </w:r>
      <w:r w:rsidR="004E7F5C">
        <w:rPr>
          <w:rFonts w:ascii="Arial" w:hAnsi="Arial" w:cs="Arial"/>
        </w:rPr>
        <w:t xml:space="preserve"> or domestic partner on the plan.  </w:t>
      </w:r>
    </w:p>
    <w:p w14:paraId="61A911DA" w14:textId="3F2B3F99" w:rsidR="00467D24" w:rsidRDefault="00467D24">
      <w:pPr>
        <w:rPr>
          <w:rFonts w:ascii="Arial" w:hAnsi="Arial" w:cs="Arial"/>
        </w:rPr>
      </w:pPr>
      <w:r>
        <w:rPr>
          <w:rFonts w:ascii="Arial" w:hAnsi="Arial" w:cs="Arial"/>
        </w:rPr>
        <w:t>In th</w:t>
      </w:r>
      <w:r w:rsidR="00073C27">
        <w:rPr>
          <w:rFonts w:ascii="Arial" w:hAnsi="Arial" w:cs="Arial"/>
        </w:rPr>
        <w:t xml:space="preserve">is </w:t>
      </w:r>
      <w:r w:rsidR="002359A3">
        <w:rPr>
          <w:rFonts w:ascii="Arial" w:hAnsi="Arial" w:cs="Arial"/>
        </w:rPr>
        <w:t>folder</w:t>
      </w:r>
      <w:r>
        <w:rPr>
          <w:rFonts w:ascii="Arial" w:hAnsi="Arial" w:cs="Arial"/>
        </w:rPr>
        <w:t xml:space="preserve"> you will find </w:t>
      </w:r>
      <w:r w:rsidR="003E5020">
        <w:rPr>
          <w:rFonts w:ascii="Arial" w:hAnsi="Arial" w:cs="Arial"/>
        </w:rPr>
        <w:t xml:space="preserve">a variety of handouts </w:t>
      </w:r>
      <w:r w:rsidR="00D944DC">
        <w:rPr>
          <w:rFonts w:ascii="Arial" w:hAnsi="Arial" w:cs="Arial"/>
        </w:rPr>
        <w:t>that you can share with employees, including a</w:t>
      </w:r>
      <w:r w:rsidR="00054A1D">
        <w:rPr>
          <w:rFonts w:ascii="Arial" w:hAnsi="Arial" w:cs="Arial"/>
        </w:rPr>
        <w:t xml:space="preserve"> general overview flyer, a</w:t>
      </w:r>
      <w:r w:rsidR="00D944DC">
        <w:rPr>
          <w:rFonts w:ascii="Arial" w:hAnsi="Arial" w:cs="Arial"/>
        </w:rPr>
        <w:t xml:space="preserve"> </w:t>
      </w:r>
      <w:r w:rsidR="00054A1D">
        <w:rPr>
          <w:rFonts w:ascii="Arial" w:hAnsi="Arial" w:cs="Arial"/>
        </w:rPr>
        <w:t xml:space="preserve">Quick Start Guide for how to register, a detailed Member Guide for how to engage with the program, </w:t>
      </w:r>
      <w:r w:rsidR="00181613">
        <w:rPr>
          <w:rFonts w:ascii="Arial" w:hAnsi="Arial" w:cs="Arial"/>
        </w:rPr>
        <w:t xml:space="preserve">and a flyer specific to how members can redeem rewards if available.  </w:t>
      </w:r>
    </w:p>
    <w:p w14:paraId="060B7A74" w14:textId="16D0BD49" w:rsidR="003D2A03" w:rsidRDefault="00997C57">
      <w:pPr>
        <w:rPr>
          <w:rFonts w:ascii="Arial" w:hAnsi="Arial" w:cs="Arial"/>
        </w:rPr>
      </w:pPr>
      <w:r>
        <w:rPr>
          <w:rFonts w:ascii="Arial" w:hAnsi="Arial" w:cs="Arial"/>
        </w:rPr>
        <w:t xml:space="preserve">Additionally, </w:t>
      </w:r>
      <w:proofErr w:type="spellStart"/>
      <w:r w:rsidR="003D2A03">
        <w:rPr>
          <w:rFonts w:ascii="Arial" w:hAnsi="Arial" w:cs="Arial"/>
        </w:rPr>
        <w:t>Foodsmart</w:t>
      </w:r>
      <w:proofErr w:type="spellEnd"/>
      <w:r w:rsidR="003D2A03">
        <w:rPr>
          <w:rFonts w:ascii="Arial" w:hAnsi="Arial" w:cs="Arial"/>
        </w:rPr>
        <w:t xml:space="preserve"> is a digital nutrition program available through </w:t>
      </w:r>
      <w:proofErr w:type="spellStart"/>
      <w:r w:rsidR="003D2A03">
        <w:rPr>
          <w:rFonts w:ascii="Arial" w:hAnsi="Arial" w:cs="Arial"/>
        </w:rPr>
        <w:t>ThriveWell</w:t>
      </w:r>
      <w:proofErr w:type="spellEnd"/>
      <w:r w:rsidR="003D2A03">
        <w:rPr>
          <w:rFonts w:ascii="Arial" w:hAnsi="Arial" w:cs="Arial"/>
        </w:rPr>
        <w:t xml:space="preserve"> that provides </w:t>
      </w:r>
      <w:r w:rsidR="001173E7">
        <w:rPr>
          <w:rFonts w:ascii="Arial" w:hAnsi="Arial" w:cs="Arial"/>
        </w:rPr>
        <w:t xml:space="preserve">members with </w:t>
      </w:r>
      <w:r>
        <w:rPr>
          <w:rFonts w:ascii="Arial" w:hAnsi="Arial" w:cs="Arial"/>
        </w:rPr>
        <w:t xml:space="preserve">even more </w:t>
      </w:r>
      <w:r w:rsidR="00456797">
        <w:rPr>
          <w:rFonts w:ascii="Arial" w:hAnsi="Arial" w:cs="Arial"/>
        </w:rPr>
        <w:t>tools</w:t>
      </w:r>
      <w:r w:rsidR="001173E7">
        <w:rPr>
          <w:rFonts w:ascii="Arial" w:hAnsi="Arial" w:cs="Arial"/>
        </w:rPr>
        <w:t xml:space="preserve"> </w:t>
      </w:r>
      <w:r w:rsidR="00456797">
        <w:rPr>
          <w:rFonts w:ascii="Arial" w:hAnsi="Arial" w:cs="Arial"/>
        </w:rPr>
        <w:t xml:space="preserve">and resources </w:t>
      </w:r>
      <w:r w:rsidR="001173E7">
        <w:rPr>
          <w:rFonts w:ascii="Arial" w:hAnsi="Arial" w:cs="Arial"/>
        </w:rPr>
        <w:t>to make it easy to</w:t>
      </w:r>
      <w:r w:rsidR="00456797">
        <w:rPr>
          <w:rFonts w:ascii="Arial" w:hAnsi="Arial" w:cs="Arial"/>
        </w:rPr>
        <w:t xml:space="preserve"> eat</w:t>
      </w:r>
      <w:r w:rsidR="001173E7">
        <w:rPr>
          <w:rFonts w:ascii="Arial" w:hAnsi="Arial" w:cs="Arial"/>
        </w:rPr>
        <w:t xml:space="preserve"> well.  A </w:t>
      </w:r>
      <w:proofErr w:type="spellStart"/>
      <w:r w:rsidR="001173E7">
        <w:rPr>
          <w:rFonts w:ascii="Arial" w:hAnsi="Arial" w:cs="Arial"/>
        </w:rPr>
        <w:t>Foodsmart</w:t>
      </w:r>
      <w:proofErr w:type="spellEnd"/>
      <w:r w:rsidR="001173E7">
        <w:rPr>
          <w:rFonts w:ascii="Arial" w:hAnsi="Arial" w:cs="Arial"/>
        </w:rPr>
        <w:t xml:space="preserve"> flyer is also included in folder. </w:t>
      </w:r>
      <w:r w:rsidR="003D2A03">
        <w:rPr>
          <w:rFonts w:ascii="Arial" w:hAnsi="Arial" w:cs="Arial"/>
        </w:rPr>
        <w:t xml:space="preserve"> </w:t>
      </w:r>
    </w:p>
    <w:p w14:paraId="755E5483" w14:textId="18C857DC" w:rsidR="00BD5835" w:rsidRDefault="00467D24">
      <w:pPr>
        <w:rPr>
          <w:rFonts w:ascii="Arial" w:hAnsi="Arial" w:cs="Arial"/>
        </w:rPr>
      </w:pPr>
      <w:r>
        <w:rPr>
          <w:rFonts w:ascii="Arial" w:hAnsi="Arial" w:cs="Arial"/>
        </w:rPr>
        <w:t>Once you have chosen which material</w:t>
      </w:r>
      <w:r w:rsidR="002359A3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will go to your team, use one of the ready-to-send emails </w:t>
      </w:r>
      <w:r w:rsidR="002909C7">
        <w:rPr>
          <w:rFonts w:ascii="Arial" w:hAnsi="Arial" w:cs="Arial"/>
        </w:rPr>
        <w:t>in th</w:t>
      </w:r>
      <w:r w:rsidR="00073C27">
        <w:rPr>
          <w:rFonts w:ascii="Arial" w:hAnsi="Arial" w:cs="Arial"/>
        </w:rPr>
        <w:t xml:space="preserve">is folder </w:t>
      </w:r>
      <w:r w:rsidR="005B12DF">
        <w:rPr>
          <w:rFonts w:ascii="Arial" w:hAnsi="Arial" w:cs="Arial"/>
        </w:rPr>
        <w:t xml:space="preserve">to </w:t>
      </w:r>
      <w:r w:rsidR="006B0F0A">
        <w:rPr>
          <w:rFonts w:ascii="Arial" w:hAnsi="Arial" w:cs="Arial"/>
        </w:rPr>
        <w:t xml:space="preserve">easily </w:t>
      </w:r>
      <w:r w:rsidR="005B12DF">
        <w:rPr>
          <w:rFonts w:ascii="Arial" w:hAnsi="Arial" w:cs="Arial"/>
        </w:rPr>
        <w:t>share! If you have any questions about which resources are appropriate based on your plan, please reach out to your broker or Excellus BlueCross BlueShield Sales Consultant.</w:t>
      </w:r>
      <w:r w:rsidR="002F6922">
        <w:rPr>
          <w:rFonts w:ascii="Arial" w:hAnsi="Arial" w:cs="Arial"/>
        </w:rPr>
        <w:t xml:space="preserve"> </w:t>
      </w:r>
    </w:p>
    <w:p w14:paraId="41188762" w14:textId="3D998847" w:rsidR="00BD5835" w:rsidRPr="00A82B88" w:rsidRDefault="00BD5835">
      <w:pPr>
        <w:rPr>
          <w:rFonts w:ascii="Arial" w:hAnsi="Arial" w:cs="Arial"/>
          <w:b/>
          <w:bCs/>
        </w:rPr>
      </w:pPr>
      <w:r w:rsidRPr="00A82B88">
        <w:rPr>
          <w:rFonts w:ascii="Arial" w:hAnsi="Arial" w:cs="Arial"/>
          <w:b/>
          <w:bCs/>
        </w:rPr>
        <w:t>Additional Video Resources:</w:t>
      </w:r>
    </w:p>
    <w:p w14:paraId="134C31A6" w14:textId="77777777" w:rsidR="0095355A" w:rsidRDefault="0095355A" w:rsidP="0095355A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hyperlink r:id="rId5" w:history="1">
        <w:proofErr w:type="spellStart"/>
        <w:r w:rsidRPr="004C65EA">
          <w:rPr>
            <w:rStyle w:val="Hyperlink"/>
            <w:rFonts w:ascii="Arial" w:hAnsi="Arial" w:cs="Arial"/>
          </w:rPr>
          <w:t>ThriveWell</w:t>
        </w:r>
        <w:proofErr w:type="spellEnd"/>
        <w:r w:rsidRPr="004C65EA">
          <w:rPr>
            <w:rStyle w:val="Hyperlink"/>
            <w:rFonts w:ascii="Arial" w:hAnsi="Arial" w:cs="Arial"/>
          </w:rPr>
          <w:t xml:space="preserve"> Rewards Overview</w:t>
        </w:r>
      </w:hyperlink>
      <w:r>
        <w:rPr>
          <w:rFonts w:ascii="Arial" w:hAnsi="Arial" w:cs="Arial"/>
        </w:rPr>
        <w:t xml:space="preserve">  </w:t>
      </w:r>
    </w:p>
    <w:p w14:paraId="6D1972C3" w14:textId="77777777" w:rsidR="0095355A" w:rsidRDefault="0095355A" w:rsidP="0095355A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hyperlink r:id="rId6" w:history="1">
        <w:r w:rsidRPr="00882489">
          <w:rPr>
            <w:rStyle w:val="Hyperlink"/>
            <w:rFonts w:ascii="Arial" w:hAnsi="Arial" w:cs="Arial"/>
          </w:rPr>
          <w:t xml:space="preserve">How to Sign Up for </w:t>
        </w:r>
        <w:proofErr w:type="spellStart"/>
        <w:r w:rsidRPr="00882489">
          <w:rPr>
            <w:rStyle w:val="Hyperlink"/>
            <w:rFonts w:ascii="Arial" w:hAnsi="Arial" w:cs="Arial"/>
          </w:rPr>
          <w:t>ThriveWell</w:t>
        </w:r>
        <w:proofErr w:type="spellEnd"/>
      </w:hyperlink>
      <w:r>
        <w:rPr>
          <w:rFonts w:ascii="Arial" w:hAnsi="Arial" w:cs="Arial"/>
        </w:rPr>
        <w:t xml:space="preserve"> </w:t>
      </w:r>
    </w:p>
    <w:p w14:paraId="04548B4B" w14:textId="77777777" w:rsidR="0095355A" w:rsidRDefault="0095355A" w:rsidP="0095355A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hyperlink r:id="rId7" w:history="1">
        <w:proofErr w:type="spellStart"/>
        <w:r w:rsidRPr="00C70E4E">
          <w:rPr>
            <w:rStyle w:val="Hyperlink"/>
            <w:rFonts w:ascii="Arial" w:hAnsi="Arial" w:cs="Arial"/>
          </w:rPr>
          <w:t>ThriveWell</w:t>
        </w:r>
        <w:proofErr w:type="spellEnd"/>
        <w:r w:rsidRPr="00C70E4E">
          <w:rPr>
            <w:rStyle w:val="Hyperlink"/>
            <w:rFonts w:ascii="Arial" w:hAnsi="Arial" w:cs="Arial"/>
          </w:rPr>
          <w:t xml:space="preserve"> Journeys</w:t>
        </w:r>
        <w:r>
          <w:rPr>
            <w:rStyle w:val="Hyperlink"/>
            <w:rFonts w:ascii="Arial" w:hAnsi="Arial" w:cs="Arial"/>
          </w:rPr>
          <w:t xml:space="preserve"> </w:t>
        </w:r>
        <w:r w:rsidRPr="00C70E4E">
          <w:rPr>
            <w:rStyle w:val="Hyperlink"/>
            <w:rFonts w:ascii="Arial" w:hAnsi="Arial" w:cs="Arial"/>
          </w:rPr>
          <w:t>- Personify Health</w:t>
        </w:r>
      </w:hyperlink>
    </w:p>
    <w:p w14:paraId="3A7077D1" w14:textId="77777777" w:rsidR="0095355A" w:rsidRPr="00DE6787" w:rsidRDefault="0095355A" w:rsidP="0095355A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hyperlink r:id="rId8" w:history="1">
        <w:proofErr w:type="spellStart"/>
        <w:r w:rsidRPr="00C70E4E">
          <w:rPr>
            <w:rStyle w:val="Hyperlink"/>
            <w:rFonts w:ascii="Arial" w:hAnsi="Arial" w:cs="Arial"/>
          </w:rPr>
          <w:t>ThriveWell</w:t>
        </w:r>
        <w:proofErr w:type="spellEnd"/>
        <w:r w:rsidRPr="00C70E4E">
          <w:rPr>
            <w:rStyle w:val="Hyperlink"/>
            <w:rFonts w:ascii="Arial" w:hAnsi="Arial" w:cs="Arial"/>
          </w:rPr>
          <w:t xml:space="preserve"> Healthy Habits</w:t>
        </w:r>
        <w:r>
          <w:rPr>
            <w:rStyle w:val="Hyperlink"/>
            <w:rFonts w:ascii="Arial" w:hAnsi="Arial" w:cs="Arial"/>
          </w:rPr>
          <w:t xml:space="preserve"> </w:t>
        </w:r>
        <w:r w:rsidRPr="00C70E4E">
          <w:rPr>
            <w:rStyle w:val="Hyperlink"/>
            <w:rFonts w:ascii="Arial" w:hAnsi="Arial" w:cs="Arial"/>
          </w:rPr>
          <w:t>- Personify Health</w:t>
        </w:r>
      </w:hyperlink>
      <w:r>
        <w:rPr>
          <w:rFonts w:ascii="Arial" w:hAnsi="Arial" w:cs="Arial"/>
        </w:rPr>
        <w:t xml:space="preserve"> </w:t>
      </w:r>
    </w:p>
    <w:p w14:paraId="69022902" w14:textId="77777777" w:rsidR="008568D9" w:rsidRPr="00A82B88" w:rsidRDefault="008568D9" w:rsidP="00A82B88">
      <w:pPr>
        <w:pStyle w:val="ListParagraph"/>
        <w:rPr>
          <w:rFonts w:ascii="Arial" w:hAnsi="Arial" w:cs="Arial"/>
        </w:rPr>
      </w:pPr>
    </w:p>
    <w:sectPr w:rsidR="008568D9" w:rsidRPr="00A82B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A20E9A"/>
    <w:multiLevelType w:val="hybridMultilevel"/>
    <w:tmpl w:val="67B28422"/>
    <w:lvl w:ilvl="0" w:tplc="BCEC49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223E42"/>
    <w:multiLevelType w:val="hybridMultilevel"/>
    <w:tmpl w:val="99A841E4"/>
    <w:lvl w:ilvl="0" w:tplc="59E2C802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390665"/>
    <w:multiLevelType w:val="hybridMultilevel"/>
    <w:tmpl w:val="D2BAA370"/>
    <w:lvl w:ilvl="0" w:tplc="2780CAA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6959798">
    <w:abstractNumId w:val="2"/>
  </w:num>
  <w:num w:numId="2" w16cid:durableId="715937082">
    <w:abstractNumId w:val="0"/>
  </w:num>
  <w:num w:numId="3" w16cid:durableId="16293611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D24"/>
    <w:rsid w:val="00054A1D"/>
    <w:rsid w:val="00066487"/>
    <w:rsid w:val="00073500"/>
    <w:rsid w:val="00073C27"/>
    <w:rsid w:val="00086764"/>
    <w:rsid w:val="00112103"/>
    <w:rsid w:val="001173E7"/>
    <w:rsid w:val="00161F1B"/>
    <w:rsid w:val="00181613"/>
    <w:rsid w:val="001919BB"/>
    <w:rsid w:val="0020460C"/>
    <w:rsid w:val="00233341"/>
    <w:rsid w:val="002359A3"/>
    <w:rsid w:val="0027426B"/>
    <w:rsid w:val="002909C7"/>
    <w:rsid w:val="002F6922"/>
    <w:rsid w:val="003359AD"/>
    <w:rsid w:val="00356AD1"/>
    <w:rsid w:val="00360460"/>
    <w:rsid w:val="003D2A03"/>
    <w:rsid w:val="003E11F2"/>
    <w:rsid w:val="003E5020"/>
    <w:rsid w:val="0040048A"/>
    <w:rsid w:val="00412E97"/>
    <w:rsid w:val="00456797"/>
    <w:rsid w:val="00467D24"/>
    <w:rsid w:val="0047361E"/>
    <w:rsid w:val="00483B9C"/>
    <w:rsid w:val="004B7166"/>
    <w:rsid w:val="004E7F5C"/>
    <w:rsid w:val="00544C3A"/>
    <w:rsid w:val="005B12DF"/>
    <w:rsid w:val="00645BFA"/>
    <w:rsid w:val="0066349A"/>
    <w:rsid w:val="006B0F0A"/>
    <w:rsid w:val="00704C21"/>
    <w:rsid w:val="00723F8F"/>
    <w:rsid w:val="00747407"/>
    <w:rsid w:val="007E76F3"/>
    <w:rsid w:val="008568D9"/>
    <w:rsid w:val="0095355A"/>
    <w:rsid w:val="00997C57"/>
    <w:rsid w:val="009C287B"/>
    <w:rsid w:val="009D1E23"/>
    <w:rsid w:val="00A631BC"/>
    <w:rsid w:val="00A65A1E"/>
    <w:rsid w:val="00A726AB"/>
    <w:rsid w:val="00A729CD"/>
    <w:rsid w:val="00A82B88"/>
    <w:rsid w:val="00B75505"/>
    <w:rsid w:val="00B772BA"/>
    <w:rsid w:val="00B86B4E"/>
    <w:rsid w:val="00BD5835"/>
    <w:rsid w:val="00C21E6F"/>
    <w:rsid w:val="00C55A65"/>
    <w:rsid w:val="00C75475"/>
    <w:rsid w:val="00D27541"/>
    <w:rsid w:val="00D944DC"/>
    <w:rsid w:val="00E76863"/>
    <w:rsid w:val="00EC4291"/>
    <w:rsid w:val="00ED45CC"/>
    <w:rsid w:val="00F106B3"/>
    <w:rsid w:val="00F41B3C"/>
    <w:rsid w:val="00F649B1"/>
    <w:rsid w:val="00FF3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547C7"/>
  <w15:chartTrackingRefBased/>
  <w15:docId w15:val="{1E862F56-37CB-4983-829C-0488E5A66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287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D45C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D45C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55A65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3E50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837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m02.safelinks.protection.outlook.com/?url=https%3A%2F%2Fpersonifyhealth.zendesk.com%2Fhc%2Fen-us%2Farticles%2F38485047243035-Healthy-Habits&amp;data=05%7C02%7CKatie.Keller%40excellus.com%7C9d51b08bbce1409e0b0108de26c4fd0a%7C1a3204cca5814f7fba4c339683be8bbe%7C0%7C0%7C638990824678600964%7CUnknown%7CTWFpbGZsb3d8eyJFbXB0eU1hcGkiOnRydWUsIlYiOiIwLjAuMDAwMCIsIlAiOiJXaW4zMiIsIkFOIjoiTWFpbCIsIldUIjoyfQ%3D%3D%7C0%7C%7C%7C&amp;sdata=%2FYrY1fn54rdaINrTqYTBskJZDgHxvm1b%2Bqdxypr4vro%3D&amp;reserved=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am02.safelinks.protection.outlook.com/?url=https%3A%2F%2Fpersonifyhealth.zendesk.com%2Fhc%2Fen-us%2Farticles%2F37068143718683-Journeys&amp;data=05%7C02%7CKatie.Keller%40excellus.com%7C9d51b08bbce1409e0b0108de26c4fd0a%7C1a3204cca5814f7fba4c339683be8bbe%7C0%7C0%7C638990824678578828%7CUnknown%7CTWFpbGZsb3d8eyJFbXB0eU1hcGkiOnRydWUsIlYiOiIwLjAuMDAwMCIsIlAiOiJXaW4zMiIsIkFOIjoiTWFpbCIsIldUIjoyfQ%3D%3D%7C0%7C%7C%7C&amp;sdata=M9mxR6SxGH5wCWJJIgWfN%2B5ubaGtgnJU7mxrwTijZyM%3D&amp;reserved=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meo.com/1097487737/35f863158c" TargetMode="External"/><Relationship Id="rId5" Type="http://schemas.openxmlformats.org/officeDocument/2006/relationships/hyperlink" Target="https://player.vimeo.com/video/113098722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Wakulchuk</dc:creator>
  <cp:keywords/>
  <dc:description/>
  <cp:lastModifiedBy>Jennifer Kohlmeier</cp:lastModifiedBy>
  <cp:revision>3</cp:revision>
  <dcterms:created xsi:type="dcterms:W3CDTF">2026-01-15T16:46:00Z</dcterms:created>
  <dcterms:modified xsi:type="dcterms:W3CDTF">2026-01-16T14:51:00Z</dcterms:modified>
</cp:coreProperties>
</file>